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E68BD" w14:textId="41CB7F1A" w:rsidR="00256047" w:rsidRDefault="00256047" w:rsidP="00256047">
      <w:pPr>
        <w:rPr>
          <w:color w:val="000000"/>
        </w:rPr>
      </w:pPr>
      <w:r>
        <w:rPr>
          <w:color w:val="000000"/>
        </w:rPr>
        <w:t xml:space="preserve">“Cement” Definition </w:t>
      </w:r>
    </w:p>
    <w:p w14:paraId="14C8A868" w14:textId="77777777" w:rsidR="00256047" w:rsidRDefault="00256047" w:rsidP="00256047">
      <w:pPr>
        <w:rPr>
          <w:color w:val="000000"/>
        </w:rPr>
      </w:pPr>
    </w:p>
    <w:p w14:paraId="35644891" w14:textId="0D7EB6FB" w:rsidR="00256047" w:rsidRDefault="00256047" w:rsidP="00256047">
      <w:pPr>
        <w:rPr>
          <w:color w:val="000000"/>
        </w:rPr>
      </w:pPr>
      <w:r>
        <w:rPr>
          <w:color w:val="000000"/>
        </w:rPr>
        <w:t>Proposed new cement definition: “</w:t>
      </w:r>
      <w:r>
        <w:rPr>
          <w:color w:val="000000"/>
          <w:shd w:val="clear" w:color="auto" w:fill="FFFFFF"/>
        </w:rPr>
        <w:t>cement is that sold or distributed from the manufacturing facility after final blending, mixing or grinding of all constituents that satisfies requirements of ASTM C595, C150, C1157, C91, C1328, C1329 or as otherwise specified by the purchaser.” </w:t>
      </w:r>
    </w:p>
    <w:p w14:paraId="63409FE4" w14:textId="77777777" w:rsidR="00256047" w:rsidRDefault="00256047" w:rsidP="00256047">
      <w:pPr>
        <w:spacing w:before="100" w:beforeAutospacing="1" w:after="100" w:afterAutospacing="1"/>
      </w:pPr>
      <w:r>
        <w:t xml:space="preserve">However, in light of the current cement definition used by the Cap-and-Trade </w:t>
      </w:r>
      <w:proofErr w:type="spellStart"/>
      <w:r>
        <w:t>Programand</w:t>
      </w:r>
      <w:proofErr w:type="spellEnd"/>
      <w:r>
        <w:t xml:space="preserve"> Mandatory Reporting Regulation, </w:t>
      </w:r>
      <w:proofErr w:type="spellStart"/>
      <w:r>
        <w:t>CalCIMA</w:t>
      </w:r>
      <w:proofErr w:type="spellEnd"/>
      <w:r>
        <w:t xml:space="preserve"> believes that: </w:t>
      </w:r>
      <w:r>
        <w:rPr>
          <w:color w:val="222222"/>
        </w:rPr>
        <w:t> </w:t>
      </w:r>
    </w:p>
    <w:p w14:paraId="4142D707" w14:textId="77777777" w:rsidR="00256047" w:rsidRDefault="00256047" w:rsidP="00256047">
      <w:pPr>
        <w:numPr>
          <w:ilvl w:val="0"/>
          <w:numId w:val="1"/>
        </w:numPr>
        <w:shd w:val="clear" w:color="auto" w:fill="FFFFFF"/>
        <w:spacing w:before="100" w:beforeAutospacing="1" w:after="100" w:afterAutospacing="1"/>
        <w:rPr>
          <w:rFonts w:eastAsia="Times New Roman"/>
          <w:color w:val="222222"/>
        </w:rPr>
      </w:pPr>
      <w:r>
        <w:rPr>
          <w:rFonts w:eastAsia="Times New Roman"/>
          <w:color w:val="222222"/>
        </w:rPr>
        <w:t>SCMs added at a concrete plant should not be considered as part of the definition for cement.</w:t>
      </w:r>
    </w:p>
    <w:p w14:paraId="3C400248" w14:textId="77777777" w:rsidR="00256047" w:rsidRDefault="00256047" w:rsidP="00256047">
      <w:pPr>
        <w:numPr>
          <w:ilvl w:val="0"/>
          <w:numId w:val="1"/>
        </w:numPr>
        <w:shd w:val="clear" w:color="auto" w:fill="FFFFFF"/>
        <w:spacing w:before="100" w:beforeAutospacing="1" w:after="100" w:afterAutospacing="1"/>
        <w:rPr>
          <w:rFonts w:eastAsia="Times New Roman"/>
          <w:color w:val="222222"/>
        </w:rPr>
      </w:pPr>
      <w:r>
        <w:rPr>
          <w:rFonts w:eastAsia="Times New Roman"/>
          <w:color w:val="222222"/>
        </w:rPr>
        <w:t>There should be no need for additional reporting by concrete plants.</w:t>
      </w:r>
    </w:p>
    <w:p w14:paraId="7EA45CB8" w14:textId="77777777" w:rsidR="00256047" w:rsidRDefault="00256047" w:rsidP="00256047">
      <w:pPr>
        <w:shd w:val="clear" w:color="auto" w:fill="FFFFFF"/>
        <w:spacing w:before="100" w:beforeAutospacing="1" w:after="100" w:afterAutospacing="1"/>
      </w:pPr>
      <w:r>
        <w:rPr>
          <w:color w:val="222222"/>
        </w:rPr>
        <w:t>This stance aligns with the provided definition from the Cap-and-Trade Program and Mandatory Reporting Regulation, which describes cement as "a building material produced by heating mixtures of limestone and other minerals or additives at high temperatures in a rotary kiln to form clinker, followed by cooling and grinding with blended additives. Finished cement is a powder used with water, sand, and gravel to make concrete and mortar." By emphasizing the definition's focus on the manufacturing processes in cement plants and the initial blending of materials, we reinforce the position that SCMs should not be included in the definition for carbon reduction purposes. This approach ensures clarity and avoids unnecessary reporting burdens on concrete plants.</w:t>
      </w:r>
    </w:p>
    <w:p w14:paraId="2135DB51" w14:textId="77777777" w:rsidR="00F4436A" w:rsidRDefault="00F4436A"/>
    <w:sectPr w:rsidR="00F443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24EE1"/>
    <w:multiLevelType w:val="multilevel"/>
    <w:tmpl w:val="A76EB9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3475600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047"/>
    <w:rsid w:val="000470D2"/>
    <w:rsid w:val="00256047"/>
    <w:rsid w:val="0047175F"/>
    <w:rsid w:val="00E02D8F"/>
    <w:rsid w:val="00F44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98B1B"/>
  <w15:chartTrackingRefBased/>
  <w15:docId w15:val="{FCE55003-3660-4628-8FAC-D3740E57F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047"/>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7020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205</Words>
  <Characters>1170</Characters>
  <Application>Microsoft Office Word</Application>
  <DocSecurity>0</DocSecurity>
  <Lines>9</Lines>
  <Paragraphs>2</Paragraphs>
  <ScaleCrop>false</ScaleCrop>
  <Company/>
  <LinksUpToDate>false</LinksUpToDate>
  <CharactersWithSpaces>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Hamza, Haley@ARB</dc:creator>
  <cp:keywords/>
  <dc:description/>
  <cp:lastModifiedBy>Hamza, Haley@ARB</cp:lastModifiedBy>
  <cp:revision>1</cp:revision>
  <dcterms:created xsi:type="dcterms:W3CDTF">2024-01-12T17:19:00Z</dcterms:created>
  <dcterms:modified xsi:type="dcterms:W3CDTF">2024-01-12T17:20:00Z</dcterms:modified>
</cp:coreProperties>
</file>